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6E07" w:rsidRPr="005D299D" w:rsidRDefault="00EC6E07" w:rsidP="00517F07">
      <w:pPr>
        <w:pStyle w:val="Cytatintensywny"/>
        <w:rPr>
          <w:rFonts w:ascii="Times New Roman" w:hAnsi="Times New Roman" w:cs="Times New Roman"/>
          <w:sz w:val="24"/>
          <w:szCs w:val="24"/>
          <w:lang w:eastAsia="pl-PL"/>
        </w:rPr>
      </w:pPr>
      <w:r w:rsidRPr="005D299D">
        <w:rPr>
          <w:rFonts w:ascii="Times New Roman" w:hAnsi="Times New Roman" w:cs="Times New Roman"/>
          <w:sz w:val="24"/>
          <w:szCs w:val="24"/>
          <w:lang w:eastAsia="pl-PL"/>
        </w:rPr>
        <w:t>Pr</w:t>
      </w:r>
      <w:r w:rsidR="00517F07" w:rsidRPr="005D299D">
        <w:rPr>
          <w:rFonts w:ascii="Times New Roman" w:hAnsi="Times New Roman" w:cs="Times New Roman"/>
          <w:sz w:val="24"/>
          <w:szCs w:val="24"/>
          <w:lang w:eastAsia="pl-PL"/>
        </w:rPr>
        <w:t>zygotowanie do pierwszej wizyty</w:t>
      </w:r>
    </w:p>
    <w:p w:rsidR="005D299D" w:rsidRDefault="005D299D" w:rsidP="005D299D">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5D299D">
        <w:rPr>
          <w:rFonts w:ascii="Times New Roman" w:eastAsia="Times New Roman" w:hAnsi="Times New Roman" w:cs="Times New Roman"/>
          <w:bCs/>
          <w:sz w:val="24"/>
          <w:szCs w:val="24"/>
          <w:lang w:eastAsia="pl-PL"/>
        </w:rPr>
        <w:t>Aktualne wyniki badań krwi</w:t>
      </w:r>
      <w:r w:rsidRPr="00851D03">
        <w:rPr>
          <w:rFonts w:ascii="Times New Roman" w:eastAsia="Times New Roman" w:hAnsi="Times New Roman" w:cs="Times New Roman"/>
          <w:sz w:val="24"/>
          <w:szCs w:val="24"/>
          <w:lang w:eastAsia="pl-PL"/>
        </w:rPr>
        <w:t xml:space="preserve"> – jeśli były one wykonywane dość niedawno (do pół roku), możesz śmiało zabrać je ze sobą. Jeśli nie, wówczas warto wykonać nowe. Jeżeli poza badaniami krwi masz wyniki innych, potencjalnie przydatnych badań, np. USG jamy brzusznej, gastroskopii, </w:t>
      </w:r>
      <w:proofErr w:type="spellStart"/>
      <w:r w:rsidRPr="00851D03">
        <w:rPr>
          <w:rFonts w:ascii="Times New Roman" w:eastAsia="Times New Roman" w:hAnsi="Times New Roman" w:cs="Times New Roman"/>
          <w:sz w:val="24"/>
          <w:szCs w:val="24"/>
          <w:lang w:eastAsia="pl-PL"/>
        </w:rPr>
        <w:t>kolonoskopii</w:t>
      </w:r>
      <w:proofErr w:type="spellEnd"/>
      <w:r w:rsidRPr="00851D03">
        <w:rPr>
          <w:rFonts w:ascii="Times New Roman" w:eastAsia="Times New Roman" w:hAnsi="Times New Roman" w:cs="Times New Roman"/>
          <w:sz w:val="24"/>
          <w:szCs w:val="24"/>
          <w:lang w:eastAsia="pl-PL"/>
        </w:rPr>
        <w:t>, testów oddechowych – również weź je ze sobą.</w:t>
      </w:r>
    </w:p>
    <w:p w:rsidR="005D299D" w:rsidRPr="005D299D" w:rsidRDefault="005D299D" w:rsidP="005D299D">
      <w:pPr>
        <w:spacing w:before="100" w:beforeAutospacing="1" w:after="100" w:afterAutospacing="1" w:line="240" w:lineRule="auto"/>
        <w:ind w:left="720"/>
        <w:rPr>
          <w:rFonts w:ascii="Times New Roman" w:eastAsia="Times New Roman" w:hAnsi="Times New Roman" w:cs="Times New Roman"/>
          <w:sz w:val="24"/>
          <w:szCs w:val="24"/>
          <w:lang w:eastAsia="pl-PL"/>
        </w:rPr>
      </w:pPr>
    </w:p>
    <w:p w:rsidR="00EC6E07" w:rsidRPr="005D299D" w:rsidRDefault="00EC6E07" w:rsidP="00EC6E07">
      <w:pPr>
        <w:pStyle w:val="Akapitzlist"/>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5D299D">
        <w:rPr>
          <w:rFonts w:ascii="Times New Roman" w:eastAsia="Times New Roman" w:hAnsi="Times New Roman" w:cs="Times New Roman"/>
          <w:sz w:val="24"/>
          <w:szCs w:val="24"/>
          <w:lang w:eastAsia="pl-PL"/>
        </w:rPr>
        <w:t>Podstawowe</w:t>
      </w:r>
      <w:r w:rsidRPr="005D299D">
        <w:rPr>
          <w:rFonts w:ascii="Times New Roman" w:eastAsia="Times New Roman" w:hAnsi="Times New Roman" w:cs="Times New Roman"/>
          <w:b/>
          <w:sz w:val="24"/>
          <w:szCs w:val="24"/>
          <w:lang w:eastAsia="pl-PL"/>
        </w:rPr>
        <w:t xml:space="preserve"> </w:t>
      </w:r>
      <w:hyperlink r:id="rId7" w:history="1">
        <w:r w:rsidRPr="005D299D">
          <w:rPr>
            <w:rFonts w:ascii="Times New Roman" w:eastAsia="Times New Roman" w:hAnsi="Times New Roman" w:cs="Times New Roman"/>
            <w:bCs/>
            <w:sz w:val="24"/>
            <w:szCs w:val="24"/>
            <w:lang w:eastAsia="pl-PL"/>
          </w:rPr>
          <w:t>badania laboratoryjne</w:t>
        </w:r>
      </w:hyperlink>
      <w:r w:rsidRPr="005D299D">
        <w:rPr>
          <w:rFonts w:ascii="Times New Roman" w:eastAsia="Times New Roman" w:hAnsi="Times New Roman" w:cs="Times New Roman"/>
          <w:sz w:val="24"/>
          <w:szCs w:val="24"/>
          <w:lang w:eastAsia="pl-PL"/>
        </w:rPr>
        <w:t>:</w:t>
      </w:r>
    </w:p>
    <w:p w:rsidR="00EC6E07" w:rsidRPr="005D299D" w:rsidRDefault="00EC6E07" w:rsidP="00EC6E07">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5D299D">
        <w:rPr>
          <w:rFonts w:ascii="Times New Roman" w:eastAsia="Times New Roman" w:hAnsi="Times New Roman" w:cs="Times New Roman"/>
          <w:sz w:val="24"/>
          <w:szCs w:val="24"/>
          <w:lang w:eastAsia="pl-PL"/>
        </w:rPr>
        <w:t>morfologia krwi,</w:t>
      </w:r>
    </w:p>
    <w:p w:rsidR="00EC6E07" w:rsidRPr="005D299D" w:rsidRDefault="00EC6E07" w:rsidP="00EC6E07">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proofErr w:type="spellStart"/>
      <w:r w:rsidRPr="005D299D">
        <w:rPr>
          <w:rFonts w:ascii="Times New Roman" w:eastAsia="Times New Roman" w:hAnsi="Times New Roman" w:cs="Times New Roman"/>
          <w:sz w:val="24"/>
          <w:szCs w:val="24"/>
          <w:lang w:eastAsia="pl-PL"/>
        </w:rPr>
        <w:t>lipidogram</w:t>
      </w:r>
      <w:proofErr w:type="spellEnd"/>
      <w:r w:rsidRPr="005D299D">
        <w:rPr>
          <w:rFonts w:ascii="Times New Roman" w:eastAsia="Times New Roman" w:hAnsi="Times New Roman" w:cs="Times New Roman"/>
          <w:sz w:val="24"/>
          <w:szCs w:val="24"/>
          <w:lang w:eastAsia="pl-PL"/>
        </w:rPr>
        <w:t>,</w:t>
      </w:r>
    </w:p>
    <w:p w:rsidR="00EC6E07" w:rsidRPr="005D299D" w:rsidRDefault="00EC6E07" w:rsidP="00EC6E07">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5D299D">
        <w:rPr>
          <w:rFonts w:ascii="Times New Roman" w:eastAsia="Times New Roman" w:hAnsi="Times New Roman" w:cs="Times New Roman"/>
          <w:sz w:val="24"/>
          <w:szCs w:val="24"/>
          <w:lang w:eastAsia="pl-PL"/>
        </w:rPr>
        <w:t xml:space="preserve">próby </w:t>
      </w:r>
      <w:r w:rsidR="005D299D">
        <w:rPr>
          <w:rFonts w:ascii="Times New Roman" w:eastAsia="Times New Roman" w:hAnsi="Times New Roman" w:cs="Times New Roman"/>
          <w:sz w:val="24"/>
          <w:szCs w:val="24"/>
          <w:lang w:eastAsia="pl-PL"/>
        </w:rPr>
        <w:t>wątrobowe ( AST, ALT)</w:t>
      </w:r>
    </w:p>
    <w:p w:rsidR="00EC6E07" w:rsidRPr="005D299D" w:rsidRDefault="005D299D" w:rsidP="00EC6E07">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5D299D">
        <w:rPr>
          <w:rFonts w:ascii="Times New Roman" w:eastAsia="Times New Roman" w:hAnsi="Times New Roman" w:cs="Times New Roman"/>
          <w:sz w:val="24"/>
          <w:szCs w:val="24"/>
          <w:lang w:eastAsia="pl-PL"/>
        </w:rPr>
        <w:t>glukoza na czczo</w:t>
      </w:r>
    </w:p>
    <w:p w:rsidR="00EC6E07" w:rsidRPr="005D299D" w:rsidRDefault="005D299D" w:rsidP="00EC6E07">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5D299D">
        <w:rPr>
          <w:rFonts w:ascii="Times New Roman" w:eastAsia="Times New Roman" w:hAnsi="Times New Roman" w:cs="Times New Roman"/>
          <w:sz w:val="24"/>
          <w:szCs w:val="24"/>
          <w:lang w:eastAsia="pl-PL"/>
        </w:rPr>
        <w:t>TSH</w:t>
      </w:r>
    </w:p>
    <w:p w:rsidR="00EC6E07" w:rsidRPr="005D299D" w:rsidRDefault="005D299D" w:rsidP="00EC6E07">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żelazo, ferrytyna (</w:t>
      </w:r>
      <w:bookmarkStart w:id="0" w:name="_GoBack"/>
      <w:bookmarkEnd w:id="0"/>
      <w:r w:rsidRPr="005D299D">
        <w:rPr>
          <w:rFonts w:ascii="Times New Roman" w:eastAsia="Times New Roman" w:hAnsi="Times New Roman" w:cs="Times New Roman"/>
          <w:sz w:val="24"/>
          <w:szCs w:val="24"/>
          <w:lang w:eastAsia="pl-PL"/>
        </w:rPr>
        <w:t>k</w:t>
      </w:r>
      <w:r w:rsidR="00EC6E07" w:rsidRPr="005D299D">
        <w:rPr>
          <w:rFonts w:ascii="Times New Roman" w:eastAsia="Times New Roman" w:hAnsi="Times New Roman" w:cs="Times New Roman"/>
          <w:sz w:val="24"/>
          <w:szCs w:val="24"/>
          <w:lang w:eastAsia="pl-PL"/>
        </w:rPr>
        <w:t>obiety)</w:t>
      </w:r>
    </w:p>
    <w:p w:rsidR="00141407" w:rsidRPr="005D299D" w:rsidRDefault="00141407" w:rsidP="00EC6E07">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5D299D">
        <w:rPr>
          <w:rFonts w:ascii="Times New Roman" w:eastAsia="Times New Roman" w:hAnsi="Times New Roman" w:cs="Times New Roman"/>
          <w:sz w:val="24"/>
          <w:szCs w:val="24"/>
          <w:lang w:eastAsia="pl-PL"/>
        </w:rPr>
        <w:t>kreatynina</w:t>
      </w:r>
    </w:p>
    <w:p w:rsidR="005D299D" w:rsidRPr="005D299D" w:rsidRDefault="00141407" w:rsidP="005D299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5D299D">
        <w:rPr>
          <w:rFonts w:ascii="Times New Roman" w:eastAsia="Times New Roman" w:hAnsi="Times New Roman" w:cs="Times New Roman"/>
          <w:sz w:val="24"/>
          <w:szCs w:val="24"/>
          <w:lang w:eastAsia="pl-PL"/>
        </w:rPr>
        <w:t>badanie ogólne moczu</w:t>
      </w:r>
    </w:p>
    <w:p w:rsidR="005D299D" w:rsidRPr="005D299D" w:rsidRDefault="005D299D" w:rsidP="005D299D">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5D299D">
        <w:rPr>
          <w:rFonts w:ascii="Times New Roman" w:eastAsia="Times New Roman" w:hAnsi="Times New Roman" w:cs="Times New Roman"/>
          <w:sz w:val="24"/>
          <w:szCs w:val="24"/>
          <w:lang w:eastAsia="pl-PL"/>
        </w:rPr>
        <w:t>Dodatkowe - opcjonalnie ( witamina D, witamina B12, kwas foliowy, insulina, ft3, ft4)</w:t>
      </w:r>
    </w:p>
    <w:p w:rsidR="005D299D" w:rsidRPr="005D299D" w:rsidRDefault="00EC6E07" w:rsidP="00517F07">
      <w:pPr>
        <w:pStyle w:val="Akapitzlist"/>
        <w:numPr>
          <w:ilvl w:val="0"/>
          <w:numId w:val="3"/>
        </w:numPr>
        <w:spacing w:before="120" w:after="0" w:line="240" w:lineRule="auto"/>
        <w:rPr>
          <w:rFonts w:ascii="Times New Roman" w:eastAsia="Times New Roman" w:hAnsi="Times New Roman" w:cs="Times New Roman"/>
          <w:sz w:val="24"/>
          <w:szCs w:val="24"/>
          <w:lang w:eastAsia="pl-PL"/>
        </w:rPr>
      </w:pPr>
      <w:r w:rsidRPr="005D299D">
        <w:rPr>
          <w:rFonts w:ascii="Times New Roman" w:eastAsia="Times New Roman" w:hAnsi="Times New Roman" w:cs="Times New Roman"/>
          <w:sz w:val="24"/>
          <w:szCs w:val="24"/>
          <w:lang w:eastAsia="pl-PL"/>
        </w:rPr>
        <w:t>Dzień przed badaniem</w:t>
      </w:r>
      <w:r w:rsidR="00517F07" w:rsidRPr="005D299D">
        <w:rPr>
          <w:rFonts w:ascii="Times New Roman" w:eastAsia="Times New Roman" w:hAnsi="Times New Roman" w:cs="Times New Roman"/>
          <w:sz w:val="24"/>
          <w:szCs w:val="24"/>
          <w:lang w:eastAsia="pl-PL"/>
        </w:rPr>
        <w:t xml:space="preserve"> ( analiza składu ciała) </w:t>
      </w:r>
      <w:r w:rsidRPr="005D299D">
        <w:rPr>
          <w:rFonts w:ascii="Times New Roman" w:eastAsia="Times New Roman" w:hAnsi="Times New Roman" w:cs="Times New Roman"/>
          <w:sz w:val="24"/>
          <w:szCs w:val="24"/>
          <w:lang w:eastAsia="pl-PL"/>
        </w:rPr>
        <w:t xml:space="preserve"> nie powinno się spożywać alkoholu</w:t>
      </w:r>
      <w:r w:rsidR="00517F07" w:rsidRPr="005D299D">
        <w:rPr>
          <w:rFonts w:ascii="Times New Roman" w:eastAsia="Times New Roman" w:hAnsi="Times New Roman" w:cs="Times New Roman"/>
          <w:sz w:val="24"/>
          <w:szCs w:val="24"/>
          <w:lang w:eastAsia="pl-PL"/>
        </w:rPr>
        <w:t xml:space="preserve"> i wykonywać intensywnych wysiłków fizycznych </w:t>
      </w:r>
      <w:r w:rsidR="005D299D" w:rsidRPr="005D299D">
        <w:rPr>
          <w:rFonts w:ascii="Times New Roman" w:eastAsia="Times New Roman" w:hAnsi="Times New Roman" w:cs="Times New Roman"/>
          <w:sz w:val="24"/>
          <w:szCs w:val="24"/>
          <w:lang w:eastAsia="pl-PL"/>
        </w:rPr>
        <w:t xml:space="preserve">. Należy </w:t>
      </w:r>
      <w:r w:rsidR="005D299D" w:rsidRPr="005D299D">
        <w:rPr>
          <w:rFonts w:ascii="Times New Roman" w:hAnsi="Times New Roman" w:cs="Times New Roman"/>
          <w:sz w:val="24"/>
          <w:szCs w:val="24"/>
        </w:rPr>
        <w:t>poinformować</w:t>
      </w:r>
      <w:r w:rsidR="005D299D" w:rsidRPr="005D299D">
        <w:rPr>
          <w:rFonts w:ascii="Times New Roman" w:hAnsi="Times New Roman" w:cs="Times New Roman"/>
          <w:sz w:val="24"/>
          <w:szCs w:val="24"/>
        </w:rPr>
        <w:t xml:space="preserve"> przed pomiarem o przyjmowaniu leków diuretycznych.</w:t>
      </w:r>
    </w:p>
    <w:p w:rsidR="005D299D" w:rsidRPr="005D299D" w:rsidRDefault="005D299D" w:rsidP="005D299D">
      <w:pPr>
        <w:pStyle w:val="Akapitzlist"/>
        <w:spacing w:before="120" w:after="0" w:line="240" w:lineRule="auto"/>
        <w:rPr>
          <w:rFonts w:ascii="Times New Roman" w:eastAsia="Times New Roman" w:hAnsi="Times New Roman" w:cs="Times New Roman"/>
          <w:sz w:val="24"/>
          <w:szCs w:val="24"/>
          <w:lang w:eastAsia="pl-PL"/>
        </w:rPr>
      </w:pPr>
    </w:p>
    <w:p w:rsidR="005D299D" w:rsidRPr="005D299D" w:rsidRDefault="005D299D" w:rsidP="005D299D">
      <w:pPr>
        <w:pStyle w:val="Akapitzlist"/>
        <w:numPr>
          <w:ilvl w:val="0"/>
          <w:numId w:val="3"/>
        </w:numPr>
        <w:spacing w:before="120" w:after="0" w:line="240" w:lineRule="auto"/>
        <w:rPr>
          <w:rFonts w:ascii="Times New Roman" w:eastAsia="Times New Roman" w:hAnsi="Times New Roman" w:cs="Times New Roman"/>
          <w:sz w:val="24"/>
          <w:szCs w:val="24"/>
          <w:lang w:eastAsia="pl-PL"/>
        </w:rPr>
      </w:pPr>
      <w:r w:rsidRPr="00851D03">
        <w:rPr>
          <w:rFonts w:ascii="Times New Roman" w:eastAsia="Times New Roman" w:hAnsi="Times New Roman" w:cs="Times New Roman"/>
          <w:bCs/>
          <w:sz w:val="24"/>
          <w:szCs w:val="24"/>
          <w:lang w:eastAsia="pl-PL"/>
        </w:rPr>
        <w:t>Ubierz się w miarę lekko</w:t>
      </w:r>
      <w:r w:rsidRPr="00851D03">
        <w:rPr>
          <w:rFonts w:ascii="Times New Roman" w:eastAsia="Times New Roman" w:hAnsi="Times New Roman" w:cs="Times New Roman"/>
          <w:sz w:val="24"/>
          <w:szCs w:val="24"/>
          <w:lang w:eastAsia="pl-PL"/>
        </w:rPr>
        <w:t xml:space="preserve"> – tak, aby ewentualne pomiary masy ciała i obwodów przebiegły bez problemów</w:t>
      </w:r>
      <w:r w:rsidRPr="005D299D">
        <w:rPr>
          <w:rFonts w:ascii="Times New Roman" w:eastAsia="Times New Roman" w:hAnsi="Times New Roman" w:cs="Times New Roman"/>
          <w:sz w:val="24"/>
          <w:szCs w:val="24"/>
          <w:lang w:eastAsia="pl-PL"/>
        </w:rPr>
        <w:t xml:space="preserve">. </w:t>
      </w:r>
      <w:r w:rsidRPr="005D299D">
        <w:rPr>
          <w:rFonts w:ascii="Times New Roman" w:hAnsi="Times New Roman" w:cs="Times New Roman"/>
          <w:sz w:val="24"/>
          <w:szCs w:val="24"/>
        </w:rPr>
        <w:t>Warunkiem do wykonania anali</w:t>
      </w:r>
      <w:r>
        <w:rPr>
          <w:rFonts w:ascii="Times New Roman" w:hAnsi="Times New Roman" w:cs="Times New Roman"/>
          <w:sz w:val="24"/>
          <w:szCs w:val="24"/>
        </w:rPr>
        <w:t xml:space="preserve">zy jest stanięcie na </w:t>
      </w:r>
      <w:r w:rsidRPr="005D299D">
        <w:rPr>
          <w:rFonts w:ascii="Times New Roman" w:hAnsi="Times New Roman" w:cs="Times New Roman"/>
          <w:sz w:val="24"/>
          <w:szCs w:val="24"/>
        </w:rPr>
        <w:t xml:space="preserve">analizatorze </w:t>
      </w:r>
      <w:r w:rsidRPr="005D299D">
        <w:rPr>
          <w:rFonts w:ascii="Times New Roman" w:hAnsi="Times New Roman" w:cs="Times New Roman"/>
          <w:bCs/>
          <w:sz w:val="24"/>
          <w:szCs w:val="24"/>
        </w:rPr>
        <w:t xml:space="preserve">bosymi stopami, </w:t>
      </w:r>
      <w:r w:rsidRPr="005D299D">
        <w:rPr>
          <w:rFonts w:ascii="Times New Roman" w:hAnsi="Times New Roman" w:cs="Times New Roman"/>
          <w:sz w:val="24"/>
          <w:szCs w:val="24"/>
        </w:rPr>
        <w:t>dlatego na wizytę wygodniej będzie ubrać skarpetki, a nie rajstopy.</w:t>
      </w:r>
    </w:p>
    <w:p w:rsidR="005D299D" w:rsidRPr="005D299D" w:rsidRDefault="005D299D" w:rsidP="005D299D">
      <w:pPr>
        <w:pStyle w:val="Akapitzlist"/>
        <w:spacing w:before="120" w:after="0" w:line="240" w:lineRule="auto"/>
        <w:rPr>
          <w:rFonts w:ascii="Times New Roman" w:eastAsia="Times New Roman" w:hAnsi="Times New Roman" w:cs="Times New Roman"/>
          <w:sz w:val="24"/>
          <w:szCs w:val="24"/>
          <w:lang w:eastAsia="pl-PL"/>
        </w:rPr>
      </w:pPr>
    </w:p>
    <w:p w:rsidR="005D299D" w:rsidRPr="005D299D" w:rsidRDefault="005D299D" w:rsidP="00517F07">
      <w:pPr>
        <w:pStyle w:val="Akapitzlist"/>
        <w:numPr>
          <w:ilvl w:val="0"/>
          <w:numId w:val="3"/>
        </w:numPr>
        <w:spacing w:before="120" w:after="0" w:line="240" w:lineRule="auto"/>
        <w:rPr>
          <w:rFonts w:ascii="Times New Roman" w:eastAsia="Times New Roman" w:hAnsi="Times New Roman" w:cs="Times New Roman"/>
          <w:sz w:val="24"/>
          <w:szCs w:val="24"/>
          <w:lang w:eastAsia="pl-PL"/>
        </w:rPr>
      </w:pPr>
      <w:r w:rsidRPr="005D299D">
        <w:rPr>
          <w:rStyle w:val="Pogrubienie"/>
          <w:rFonts w:ascii="Times New Roman" w:hAnsi="Times New Roman" w:cs="Times New Roman"/>
          <w:b w:val="0"/>
          <w:sz w:val="24"/>
          <w:szCs w:val="24"/>
        </w:rPr>
        <w:t>Przeciwskazaniem do badania</w:t>
      </w:r>
      <w:r w:rsidRPr="005D299D">
        <w:rPr>
          <w:rStyle w:val="Pogrubienie"/>
          <w:rFonts w:ascii="Times New Roman" w:hAnsi="Times New Roman" w:cs="Times New Roman"/>
          <w:b w:val="0"/>
          <w:sz w:val="24"/>
          <w:szCs w:val="24"/>
        </w:rPr>
        <w:t xml:space="preserve"> ( analiza składu ciała)</w:t>
      </w:r>
      <w:r w:rsidRPr="005D299D">
        <w:rPr>
          <w:rStyle w:val="Pogrubienie"/>
          <w:rFonts w:ascii="Times New Roman" w:hAnsi="Times New Roman" w:cs="Times New Roman"/>
          <w:b w:val="0"/>
          <w:sz w:val="24"/>
          <w:szCs w:val="24"/>
        </w:rPr>
        <w:t xml:space="preserve"> jest ciąża oraz wszczepiony</w:t>
      </w:r>
      <w:r w:rsidRPr="005D299D">
        <w:rPr>
          <w:rStyle w:val="Pogrubienie"/>
          <w:rFonts w:ascii="Times New Roman" w:hAnsi="Times New Roman" w:cs="Times New Roman"/>
          <w:b w:val="0"/>
          <w:sz w:val="24"/>
          <w:szCs w:val="24"/>
        </w:rPr>
        <w:t xml:space="preserve"> kardiowerter, stymulator serca, epilepsja</w:t>
      </w:r>
    </w:p>
    <w:p w:rsidR="00517F07" w:rsidRPr="005D299D" w:rsidRDefault="00517F07" w:rsidP="00517F07">
      <w:pPr>
        <w:pStyle w:val="Akapitzlist"/>
        <w:spacing w:before="120" w:after="0" w:line="240" w:lineRule="auto"/>
        <w:rPr>
          <w:rFonts w:ascii="Times New Roman" w:eastAsia="Times New Roman" w:hAnsi="Times New Roman" w:cs="Times New Roman"/>
          <w:sz w:val="24"/>
          <w:szCs w:val="24"/>
          <w:lang w:eastAsia="pl-PL"/>
        </w:rPr>
      </w:pPr>
    </w:p>
    <w:p w:rsidR="00517F07" w:rsidRPr="005D299D" w:rsidRDefault="00EC6E07" w:rsidP="00517F07">
      <w:pPr>
        <w:pStyle w:val="Akapitzlist"/>
        <w:numPr>
          <w:ilvl w:val="0"/>
          <w:numId w:val="3"/>
        </w:numPr>
        <w:spacing w:before="120" w:after="0" w:line="240" w:lineRule="auto"/>
        <w:rPr>
          <w:rFonts w:ascii="Times New Roman" w:eastAsia="Times New Roman" w:hAnsi="Times New Roman" w:cs="Times New Roman"/>
          <w:sz w:val="24"/>
          <w:szCs w:val="24"/>
          <w:lang w:eastAsia="pl-PL"/>
        </w:rPr>
      </w:pPr>
      <w:r w:rsidRPr="005D299D">
        <w:rPr>
          <w:rFonts w:ascii="Times New Roman" w:eastAsia="Times New Roman" w:hAnsi="Times New Roman" w:cs="Times New Roman"/>
          <w:sz w:val="24"/>
          <w:szCs w:val="24"/>
          <w:lang w:eastAsia="pl-PL"/>
        </w:rPr>
        <w:t xml:space="preserve">Na 2-3 godziny przed badaniem nie spożywać posiłków </w:t>
      </w:r>
    </w:p>
    <w:p w:rsidR="00517F07" w:rsidRPr="005D299D" w:rsidRDefault="00517F07" w:rsidP="00517F07">
      <w:pPr>
        <w:pStyle w:val="Akapitzlist"/>
        <w:spacing w:before="120" w:after="0"/>
        <w:rPr>
          <w:rFonts w:ascii="Times New Roman" w:eastAsia="Times New Roman" w:hAnsi="Times New Roman" w:cs="Times New Roman"/>
          <w:sz w:val="24"/>
          <w:szCs w:val="24"/>
          <w:lang w:eastAsia="pl-PL"/>
        </w:rPr>
      </w:pPr>
    </w:p>
    <w:p w:rsidR="00517F07" w:rsidRPr="005D299D" w:rsidRDefault="00EC6E07" w:rsidP="00517F07">
      <w:pPr>
        <w:numPr>
          <w:ilvl w:val="0"/>
          <w:numId w:val="3"/>
        </w:numPr>
        <w:spacing w:before="120" w:after="0" w:line="240" w:lineRule="auto"/>
        <w:rPr>
          <w:rFonts w:ascii="Times New Roman" w:eastAsia="Times New Roman" w:hAnsi="Times New Roman" w:cs="Times New Roman"/>
          <w:sz w:val="24"/>
          <w:szCs w:val="24"/>
          <w:lang w:eastAsia="pl-PL"/>
        </w:rPr>
      </w:pPr>
      <w:r w:rsidRPr="005D299D">
        <w:rPr>
          <w:rFonts w:ascii="Times New Roman" w:eastAsia="Times New Roman" w:hAnsi="Times New Roman" w:cs="Times New Roman"/>
          <w:sz w:val="24"/>
          <w:szCs w:val="24"/>
          <w:lang w:eastAsia="pl-PL"/>
        </w:rPr>
        <w:t>Należy przygotować spis stale przyjmowanych leków</w:t>
      </w:r>
      <w:r w:rsidR="00141407" w:rsidRPr="005D299D">
        <w:rPr>
          <w:rFonts w:ascii="Times New Roman" w:eastAsia="Times New Roman" w:hAnsi="Times New Roman" w:cs="Times New Roman"/>
          <w:sz w:val="24"/>
          <w:szCs w:val="24"/>
          <w:lang w:eastAsia="pl-PL"/>
        </w:rPr>
        <w:t xml:space="preserve"> oraz przyjmowanych suplementów</w:t>
      </w:r>
    </w:p>
    <w:p w:rsidR="00517F07" w:rsidRPr="005D299D" w:rsidRDefault="00517F07" w:rsidP="00517F07">
      <w:pPr>
        <w:spacing w:before="120" w:after="0" w:line="240" w:lineRule="auto"/>
        <w:rPr>
          <w:rFonts w:ascii="Times New Roman" w:eastAsia="Times New Roman" w:hAnsi="Times New Roman" w:cs="Times New Roman"/>
          <w:sz w:val="24"/>
          <w:szCs w:val="24"/>
          <w:lang w:eastAsia="pl-PL"/>
        </w:rPr>
      </w:pPr>
    </w:p>
    <w:p w:rsidR="00EC6E07" w:rsidRPr="005D299D" w:rsidRDefault="00EC6E07" w:rsidP="00517F07">
      <w:pPr>
        <w:numPr>
          <w:ilvl w:val="0"/>
          <w:numId w:val="3"/>
        </w:numPr>
        <w:spacing w:before="120" w:after="0" w:line="240" w:lineRule="auto"/>
        <w:rPr>
          <w:rFonts w:ascii="Times New Roman" w:eastAsia="Times New Roman" w:hAnsi="Times New Roman" w:cs="Times New Roman"/>
          <w:sz w:val="24"/>
          <w:szCs w:val="24"/>
          <w:lang w:eastAsia="pl-PL"/>
        </w:rPr>
      </w:pPr>
      <w:r w:rsidRPr="005D299D">
        <w:rPr>
          <w:rFonts w:ascii="Times New Roman" w:eastAsia="Times New Roman" w:hAnsi="Times New Roman" w:cs="Times New Roman"/>
          <w:sz w:val="24"/>
          <w:szCs w:val="24"/>
          <w:lang w:eastAsia="pl-PL"/>
        </w:rPr>
        <w:t>W celu lepszej analizy stylu życia oraz sposobu odżywiania warto przygotować 3 dniowy dziennik żywieniowy, w którym zanotowane zostaną wszystkie posiłki oraz płyny spożyte w ciągu dnia ( godzina , skład posiłku – w miarach domowych)</w:t>
      </w:r>
    </w:p>
    <w:p w:rsidR="005D299D" w:rsidRPr="005D299D" w:rsidRDefault="005D299D" w:rsidP="005D299D">
      <w:pPr>
        <w:pStyle w:val="Akapitzlist"/>
        <w:rPr>
          <w:rFonts w:ascii="Times New Roman" w:eastAsia="Times New Roman" w:hAnsi="Times New Roman" w:cs="Times New Roman"/>
          <w:sz w:val="24"/>
          <w:szCs w:val="24"/>
          <w:lang w:eastAsia="pl-PL"/>
        </w:rPr>
      </w:pPr>
    </w:p>
    <w:p w:rsidR="005D299D" w:rsidRPr="005D299D" w:rsidRDefault="005D299D" w:rsidP="005D299D">
      <w:pPr>
        <w:spacing w:before="120" w:after="0" w:line="240" w:lineRule="auto"/>
        <w:ind w:left="720"/>
        <w:rPr>
          <w:rFonts w:ascii="Times New Roman" w:eastAsia="Times New Roman" w:hAnsi="Times New Roman" w:cs="Times New Roman"/>
          <w:sz w:val="24"/>
          <w:szCs w:val="24"/>
          <w:lang w:eastAsia="pl-PL"/>
        </w:rPr>
      </w:pPr>
    </w:p>
    <w:p w:rsidR="009A7D65" w:rsidRPr="005D299D" w:rsidRDefault="009A7D65">
      <w:pPr>
        <w:rPr>
          <w:rFonts w:ascii="Times New Roman" w:hAnsi="Times New Roman" w:cs="Times New Roman"/>
          <w:sz w:val="24"/>
          <w:szCs w:val="24"/>
        </w:rPr>
      </w:pPr>
    </w:p>
    <w:sectPr w:rsidR="009A7D65" w:rsidRPr="005D299D" w:rsidSect="00517F07">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2AD2" w:rsidRDefault="00542AD2" w:rsidP="00517F07">
      <w:pPr>
        <w:spacing w:after="0" w:line="240" w:lineRule="auto"/>
      </w:pPr>
      <w:r>
        <w:separator/>
      </w:r>
    </w:p>
  </w:endnote>
  <w:endnote w:type="continuationSeparator" w:id="0">
    <w:p w:rsidR="00542AD2" w:rsidRDefault="00542AD2" w:rsidP="00517F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3024" w:rsidRDefault="00542AD2" w:rsidP="000D3024">
    <w:pPr>
      <w:pStyle w:val="Stopka"/>
      <w:jc w:val="center"/>
    </w:pPr>
    <w:hyperlink r:id="rId1" w:history="1">
      <w:r w:rsidR="000D3024" w:rsidRPr="00C36F67">
        <w:rPr>
          <w:rStyle w:val="Hipercze"/>
        </w:rPr>
        <w:t>www.poradniażywieniowa.net.pl</w:t>
      </w:r>
    </w:hyperlink>
    <w:r w:rsidR="000D3024">
      <w:t xml:space="preserve"> 665 504 270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2AD2" w:rsidRDefault="00542AD2" w:rsidP="00517F07">
      <w:pPr>
        <w:spacing w:after="0" w:line="240" w:lineRule="auto"/>
      </w:pPr>
      <w:r>
        <w:separator/>
      </w:r>
    </w:p>
  </w:footnote>
  <w:footnote w:type="continuationSeparator" w:id="0">
    <w:p w:rsidR="00542AD2" w:rsidRDefault="00542AD2" w:rsidP="00517F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7F07" w:rsidRDefault="00517F07" w:rsidP="00517F07">
    <w:pPr>
      <w:pStyle w:val="Nagwek"/>
      <w:jc w:val="center"/>
    </w:pPr>
    <w:r>
      <w:rPr>
        <w:noProof/>
        <w:lang w:eastAsia="pl-PL"/>
      </w:rPr>
      <w:drawing>
        <wp:inline distT="0" distB="0" distL="0" distR="0" wp14:anchorId="551AE4AA">
          <wp:extent cx="3336967" cy="653143"/>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60743" cy="657797"/>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42810"/>
    <w:multiLevelType w:val="multilevel"/>
    <w:tmpl w:val="44D2C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5DB7B71"/>
    <w:multiLevelType w:val="multilevel"/>
    <w:tmpl w:val="C6CE78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D9D51F0"/>
    <w:multiLevelType w:val="multilevel"/>
    <w:tmpl w:val="638A2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133678"/>
    <w:multiLevelType w:val="multilevel"/>
    <w:tmpl w:val="BD68F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713AAE"/>
    <w:multiLevelType w:val="hybridMultilevel"/>
    <w:tmpl w:val="47F881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5"/>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E07"/>
    <w:rsid w:val="000D3024"/>
    <w:rsid w:val="00141407"/>
    <w:rsid w:val="002F0FD9"/>
    <w:rsid w:val="004A63F7"/>
    <w:rsid w:val="00517F07"/>
    <w:rsid w:val="00542AD2"/>
    <w:rsid w:val="005D299D"/>
    <w:rsid w:val="009A7D65"/>
    <w:rsid w:val="00EC6E07"/>
    <w:rsid w:val="00F536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6410A61-A4E7-4D9F-AB4E-161E26622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2">
    <w:name w:val="heading 2"/>
    <w:basedOn w:val="Normalny"/>
    <w:link w:val="Nagwek2Znak"/>
    <w:uiPriority w:val="9"/>
    <w:qFormat/>
    <w:rsid w:val="00141407"/>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EC6E07"/>
    <w:pPr>
      <w:ind w:left="720"/>
      <w:contextualSpacing/>
    </w:pPr>
  </w:style>
  <w:style w:type="paragraph" w:styleId="Tekstdymka">
    <w:name w:val="Balloon Text"/>
    <w:basedOn w:val="Normalny"/>
    <w:link w:val="TekstdymkaZnak"/>
    <w:uiPriority w:val="99"/>
    <w:semiHidden/>
    <w:unhideWhenUsed/>
    <w:rsid w:val="00EC6E0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C6E07"/>
    <w:rPr>
      <w:rFonts w:ascii="Segoe UI" w:hAnsi="Segoe UI" w:cs="Segoe UI"/>
      <w:sz w:val="18"/>
      <w:szCs w:val="18"/>
    </w:rPr>
  </w:style>
  <w:style w:type="character" w:customStyle="1" w:styleId="Nagwek2Znak">
    <w:name w:val="Nagłówek 2 Znak"/>
    <w:basedOn w:val="Domylnaczcionkaakapitu"/>
    <w:link w:val="Nagwek2"/>
    <w:uiPriority w:val="9"/>
    <w:rsid w:val="00141407"/>
    <w:rPr>
      <w:rFonts w:ascii="Times New Roman" w:eastAsia="Times New Roman" w:hAnsi="Times New Roman" w:cs="Times New Roman"/>
      <w:b/>
      <w:bCs/>
      <w:sz w:val="36"/>
      <w:szCs w:val="36"/>
      <w:lang w:eastAsia="pl-PL"/>
    </w:rPr>
  </w:style>
  <w:style w:type="paragraph" w:styleId="NormalnyWeb">
    <w:name w:val="Normal (Web)"/>
    <w:basedOn w:val="Normalny"/>
    <w:uiPriority w:val="99"/>
    <w:semiHidden/>
    <w:unhideWhenUsed/>
    <w:rsid w:val="00141407"/>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141407"/>
    <w:rPr>
      <w:b/>
      <w:bCs/>
    </w:rPr>
  </w:style>
  <w:style w:type="paragraph" w:styleId="Cytat">
    <w:name w:val="Quote"/>
    <w:basedOn w:val="Normalny"/>
    <w:next w:val="Normalny"/>
    <w:link w:val="CytatZnak"/>
    <w:uiPriority w:val="29"/>
    <w:qFormat/>
    <w:rsid w:val="00517F07"/>
    <w:pPr>
      <w:spacing w:before="200"/>
      <w:ind w:left="864" w:right="864"/>
      <w:jc w:val="center"/>
    </w:pPr>
    <w:rPr>
      <w:i/>
      <w:iCs/>
      <w:color w:val="404040" w:themeColor="text1" w:themeTint="BF"/>
    </w:rPr>
  </w:style>
  <w:style w:type="character" w:customStyle="1" w:styleId="CytatZnak">
    <w:name w:val="Cytat Znak"/>
    <w:basedOn w:val="Domylnaczcionkaakapitu"/>
    <w:link w:val="Cytat"/>
    <w:uiPriority w:val="29"/>
    <w:rsid w:val="00517F07"/>
    <w:rPr>
      <w:i/>
      <w:iCs/>
      <w:color w:val="404040" w:themeColor="text1" w:themeTint="BF"/>
    </w:rPr>
  </w:style>
  <w:style w:type="paragraph" w:styleId="Cytatintensywny">
    <w:name w:val="Intense Quote"/>
    <w:basedOn w:val="Normalny"/>
    <w:next w:val="Normalny"/>
    <w:link w:val="CytatintensywnyZnak"/>
    <w:uiPriority w:val="30"/>
    <w:qFormat/>
    <w:rsid w:val="00517F07"/>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ytatintensywnyZnak">
    <w:name w:val="Cytat intensywny Znak"/>
    <w:basedOn w:val="Domylnaczcionkaakapitu"/>
    <w:link w:val="Cytatintensywny"/>
    <w:uiPriority w:val="30"/>
    <w:rsid w:val="00517F07"/>
    <w:rPr>
      <w:i/>
      <w:iCs/>
      <w:color w:val="5B9BD5" w:themeColor="accent1"/>
    </w:rPr>
  </w:style>
  <w:style w:type="paragraph" w:styleId="Nagwek">
    <w:name w:val="header"/>
    <w:basedOn w:val="Normalny"/>
    <w:link w:val="NagwekZnak"/>
    <w:uiPriority w:val="99"/>
    <w:unhideWhenUsed/>
    <w:rsid w:val="00517F0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17F07"/>
  </w:style>
  <w:style w:type="paragraph" w:styleId="Stopka">
    <w:name w:val="footer"/>
    <w:basedOn w:val="Normalny"/>
    <w:link w:val="StopkaZnak"/>
    <w:uiPriority w:val="99"/>
    <w:unhideWhenUsed/>
    <w:rsid w:val="00517F0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17F07"/>
  </w:style>
  <w:style w:type="character" w:styleId="Hipercze">
    <w:name w:val="Hyperlink"/>
    <w:basedOn w:val="Domylnaczcionkaakapitu"/>
    <w:uiPriority w:val="99"/>
    <w:unhideWhenUsed/>
    <w:rsid w:val="000D302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5236023">
      <w:bodyDiv w:val="1"/>
      <w:marLeft w:val="0"/>
      <w:marRight w:val="0"/>
      <w:marTop w:val="0"/>
      <w:marBottom w:val="0"/>
      <w:divBdr>
        <w:top w:val="none" w:sz="0" w:space="0" w:color="auto"/>
        <w:left w:val="none" w:sz="0" w:space="0" w:color="auto"/>
        <w:bottom w:val="none" w:sz="0" w:space="0" w:color="auto"/>
        <w:right w:val="none" w:sz="0" w:space="0" w:color="auto"/>
      </w:divBdr>
    </w:div>
    <w:div w:id="740641389">
      <w:bodyDiv w:val="1"/>
      <w:marLeft w:val="0"/>
      <w:marRight w:val="0"/>
      <w:marTop w:val="0"/>
      <w:marBottom w:val="0"/>
      <w:divBdr>
        <w:top w:val="none" w:sz="0" w:space="0" w:color="auto"/>
        <w:left w:val="none" w:sz="0" w:space="0" w:color="auto"/>
        <w:bottom w:val="none" w:sz="0" w:space="0" w:color="auto"/>
        <w:right w:val="none" w:sz="0" w:space="0" w:color="auto"/>
      </w:divBdr>
    </w:div>
    <w:div w:id="1761483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euromedicare.pl/badania/laboratorium/laboratoriu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oradnia&#380;ywieniowa.net.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235</Words>
  <Characters>1412</Characters>
  <Application>Microsoft Office Word</Application>
  <DocSecurity>0</DocSecurity>
  <Lines>11</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MAŁGORZATA</dc:creator>
  <cp:keywords/>
  <dc:description/>
  <cp:lastModifiedBy>Konto Microsoft</cp:lastModifiedBy>
  <cp:revision>2</cp:revision>
  <cp:lastPrinted>2024-12-30T14:54:00Z</cp:lastPrinted>
  <dcterms:created xsi:type="dcterms:W3CDTF">2025-12-29T10:09:00Z</dcterms:created>
  <dcterms:modified xsi:type="dcterms:W3CDTF">2025-12-29T10:09:00Z</dcterms:modified>
</cp:coreProperties>
</file>